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Deborah Marriott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13(d)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17"/>
        <w:gridCol w:w="921"/>
        <w:gridCol w:w="794"/>
        <w:gridCol w:w="611"/>
        <w:gridCol w:w="325"/>
        <w:gridCol w:w="756"/>
        <w:gridCol w:w="375"/>
        <w:gridCol w:w="1061"/>
        <w:gridCol w:w="1305"/>
        <w:gridCol w:w="911"/>
        <w:gridCol w:w="15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352.0895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282,383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43,631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1,962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9,845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Trust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695,861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1974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16,799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Generations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21,343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Grandchildren Multi-Trust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20,027,118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70,203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60,636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48,327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251,000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Insurance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34,920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57,420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90,561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12,658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6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175,210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Harrison Generation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 reported securities except to the extent of her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807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3942</Characters>
  <CharactersWithSpaces>4547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